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547" w:rsidRDefault="00D92547" w:rsidP="005070C1">
      <w:pPr>
        <w:spacing w:before="240" w:after="240" w:line="360" w:lineRule="atLeast"/>
        <w:jc w:val="both"/>
        <w:rPr>
          <w:rFonts w:ascii="Times New Roman" w:eastAsia="Times New Roman" w:hAnsi="Times New Roman" w:cs="Times New Roman"/>
          <w:color w:val="2E2E2E"/>
          <w:sz w:val="28"/>
          <w:szCs w:val="28"/>
          <w:lang w:eastAsia="ru-RU"/>
        </w:rPr>
      </w:pPr>
      <w:r w:rsidRPr="00D92547">
        <w:rPr>
          <w:rFonts w:ascii="Times New Roman" w:eastAsia="Times New Roman" w:hAnsi="Times New Roman" w:cs="Times New Roman"/>
          <w:b/>
          <w:noProof/>
          <w:sz w:val="24"/>
          <w:szCs w:val="24"/>
          <w:lang w:eastAsia="ru-RU"/>
        </w:rPr>
        <w:drawing>
          <wp:inline distT="0" distB="0" distL="0" distR="0">
            <wp:extent cx="5940425" cy="8170996"/>
            <wp:effectExtent l="0" t="0" r="3175" b="1905"/>
            <wp:docPr id="1" name="Рисунок 1" descr="C:\Users\us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0996"/>
                    </a:xfrm>
                    <a:prstGeom prst="rect">
                      <a:avLst/>
                    </a:prstGeom>
                    <a:noFill/>
                    <a:ln>
                      <a:noFill/>
                    </a:ln>
                  </pic:spPr>
                </pic:pic>
              </a:graphicData>
            </a:graphic>
          </wp:inline>
        </w:drawing>
      </w:r>
    </w:p>
    <w:p w:rsidR="00D92547" w:rsidRDefault="00D92547" w:rsidP="005070C1">
      <w:pPr>
        <w:spacing w:before="240" w:after="240" w:line="360" w:lineRule="atLeast"/>
        <w:jc w:val="both"/>
        <w:rPr>
          <w:rFonts w:ascii="Times New Roman" w:eastAsia="Times New Roman" w:hAnsi="Times New Roman" w:cs="Times New Roman"/>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bookmarkStart w:id="0" w:name="_GoBack"/>
      <w:bookmarkEnd w:id="0"/>
      <w:r w:rsidRPr="005070C1">
        <w:rPr>
          <w:rFonts w:ascii="Times New Roman" w:eastAsia="Times New Roman" w:hAnsi="Times New Roman" w:cs="Times New Roman"/>
          <w:color w:val="2E2E2E"/>
          <w:sz w:val="28"/>
          <w:szCs w:val="28"/>
          <w:lang w:eastAsia="ru-RU"/>
        </w:rPr>
        <w:lastRenderedPageBreak/>
        <w:t xml:space="preserve"> 1.3. Комиссия по контролю за организацией и качеством питания, бракеражу готовой продукции — комиссия общественного контроля учреждения, созданная в целях осуществления качественного и систематического контроля за организацией питания детей, контроля качества доставляемых продуктов и соблюдения санитарно-гигиенических требований при приготовлении и раздаче пищи в детском саду.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1.4. Комиссия в своей деятельности руководствуется санитарно-эпидемиологическими правилами и нормами СП 2.3/2.4.3590-20, СП 2.4.3648-20, СП 3.1/2.4.3598-20, СП 2.2.3670-20, сборниками рецептур, технологическими картами, ГОСТами. </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1.5. В задачи комиссии входит:</w:t>
      </w:r>
    </w:p>
    <w:p w:rsidR="005070C1" w:rsidRPr="005070C1" w:rsidRDefault="005070C1" w:rsidP="005070C1">
      <w:pPr>
        <w:numPr>
          <w:ilvl w:val="0"/>
          <w:numId w:val="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за качеством доставляемых продуктов питания;</w:t>
      </w:r>
    </w:p>
    <w:p w:rsidR="005070C1" w:rsidRPr="005070C1" w:rsidRDefault="005070C1" w:rsidP="005070C1">
      <w:pPr>
        <w:numPr>
          <w:ilvl w:val="0"/>
          <w:numId w:val="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и качество приготовления блюд;</w:t>
      </w:r>
    </w:p>
    <w:p w:rsidR="005070C1" w:rsidRPr="005070C1" w:rsidRDefault="005070C1" w:rsidP="005070C1">
      <w:pPr>
        <w:numPr>
          <w:ilvl w:val="0"/>
          <w:numId w:val="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за соблюдением санитарно-гигиенических требований при приготовлении и раздаче пищи в детском саду.</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1.6. Состав комиссии, сроки ее полномочий утверждаются приказом заведующего дошкольным образовательным учреждением на начало учебного года. Срок полномочий комиссии - 1 год. </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1.7. Комиссия состоит из не менее 3 человек. В состав комиссии могут входить:</w:t>
      </w:r>
    </w:p>
    <w:p w:rsidR="005070C1" w:rsidRPr="005070C1" w:rsidRDefault="005070C1" w:rsidP="005070C1">
      <w:pPr>
        <w:numPr>
          <w:ilvl w:val="0"/>
          <w:numId w:val="2"/>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представитель администрации: заведующий ДОУ или его заместитель (председатель комиссии);</w:t>
      </w:r>
    </w:p>
    <w:p w:rsidR="005070C1" w:rsidRPr="005070C1" w:rsidRDefault="005070C1" w:rsidP="005070C1">
      <w:pPr>
        <w:numPr>
          <w:ilvl w:val="0"/>
          <w:numId w:val="2"/>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медицинский работник (диетсестра);</w:t>
      </w:r>
    </w:p>
    <w:p w:rsidR="005070C1" w:rsidRPr="005070C1" w:rsidRDefault="005070C1" w:rsidP="005070C1">
      <w:pPr>
        <w:numPr>
          <w:ilvl w:val="0"/>
          <w:numId w:val="2"/>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кладовщик;</w:t>
      </w:r>
    </w:p>
    <w:p w:rsidR="005070C1" w:rsidRPr="005070C1" w:rsidRDefault="005070C1" w:rsidP="005070C1">
      <w:pPr>
        <w:numPr>
          <w:ilvl w:val="0"/>
          <w:numId w:val="2"/>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педагогические сотрудники;</w:t>
      </w:r>
    </w:p>
    <w:p w:rsidR="005070C1" w:rsidRPr="005070C1" w:rsidRDefault="005070C1" w:rsidP="005070C1">
      <w:pPr>
        <w:numPr>
          <w:ilvl w:val="0"/>
          <w:numId w:val="2"/>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повара;</w:t>
      </w:r>
    </w:p>
    <w:p w:rsidR="005070C1" w:rsidRPr="005070C1" w:rsidRDefault="005070C1" w:rsidP="005070C1">
      <w:pPr>
        <w:numPr>
          <w:ilvl w:val="0"/>
          <w:numId w:val="2"/>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член профсоюзного комитета детского сада;</w:t>
      </w:r>
    </w:p>
    <w:p w:rsidR="005070C1" w:rsidRPr="005070C1" w:rsidRDefault="005070C1" w:rsidP="005070C1">
      <w:pPr>
        <w:numPr>
          <w:ilvl w:val="0"/>
          <w:numId w:val="2"/>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представитель родительской общественности ДОУ.</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В необходимых случаях в состав комиссии могут быть включены другие работники учреждения, приглашенные специалисты.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1.8. Комиссия работает в тесном контакте с администрацией и профсоюзным комитетом ДОУ.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1.9. Члены комиссии работают на добровольной основе.</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lastRenderedPageBreak/>
        <w:t xml:space="preserve"> 1.10. Администрация ДОУ при установлении стимулирующих надбавок к должностным окладам работников, либо при премировании вправе учитывать работу членов комиссии.</w:t>
      </w:r>
    </w:p>
    <w:p w:rsidR="005070C1" w:rsidRPr="005070C1" w:rsidRDefault="005070C1" w:rsidP="005070C1">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5070C1">
        <w:rPr>
          <w:rFonts w:ascii="Times New Roman" w:eastAsia="Times New Roman" w:hAnsi="Times New Roman" w:cs="Times New Roman"/>
          <w:b/>
          <w:bCs/>
          <w:color w:val="2E2E2E"/>
          <w:sz w:val="28"/>
          <w:szCs w:val="28"/>
          <w:lang w:eastAsia="ru-RU"/>
        </w:rPr>
        <w:t>2. Функции комиссии по контролю за организацией и качеством питания, бракеражу готовой продукции, объекты, предмет и субъекты контроля</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2.1. К основным функциям комиссии в детском саду относят:</w:t>
      </w:r>
    </w:p>
    <w:p w:rsidR="005070C1" w:rsidRPr="005070C1" w:rsidRDefault="005070C1" w:rsidP="005070C1">
      <w:pPr>
        <w:numPr>
          <w:ilvl w:val="0"/>
          <w:numId w:val="3"/>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за соблюдением санитарно-гигиенических норм при транспортировке, доставке и разгрузке продуктов питания;</w:t>
      </w:r>
    </w:p>
    <w:p w:rsidR="005070C1" w:rsidRPr="005070C1" w:rsidRDefault="005070C1" w:rsidP="005070C1">
      <w:pPr>
        <w:numPr>
          <w:ilvl w:val="0"/>
          <w:numId w:val="3"/>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r w:rsidRPr="005070C1">
        <w:rPr>
          <w:rFonts w:ascii="Times New Roman" w:eastAsia="Times New Roman" w:hAnsi="Times New Roman" w:cs="Times New Roman"/>
          <w:i/>
          <w:iCs/>
          <w:color w:val="2E2E2E"/>
          <w:sz w:val="28"/>
          <w:szCs w:val="28"/>
          <w:lang w:eastAsia="ru-RU"/>
        </w:rPr>
        <w:t>Приложение 1</w:t>
      </w:r>
      <w:r w:rsidRPr="005070C1">
        <w:rPr>
          <w:rFonts w:ascii="Times New Roman" w:eastAsia="Times New Roman" w:hAnsi="Times New Roman" w:cs="Times New Roman"/>
          <w:color w:val="2E2E2E"/>
          <w:sz w:val="28"/>
          <w:szCs w:val="28"/>
          <w:lang w:eastAsia="ru-RU"/>
        </w:rPr>
        <w:t>);</w:t>
      </w:r>
    </w:p>
    <w:p w:rsidR="005070C1" w:rsidRPr="005070C1" w:rsidRDefault="005070C1" w:rsidP="005070C1">
      <w:pPr>
        <w:numPr>
          <w:ilvl w:val="0"/>
          <w:numId w:val="3"/>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проверка соответствия пищи физиологическим потребностям детей в основных пищевых веществах;</w:t>
      </w:r>
    </w:p>
    <w:p w:rsidR="005070C1" w:rsidRPr="005070C1" w:rsidRDefault="005070C1" w:rsidP="005070C1">
      <w:pPr>
        <w:numPr>
          <w:ilvl w:val="0"/>
          <w:numId w:val="3"/>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проверка соответствия объемов приготовленного питания объему разовых порций и количеству детей;</w:t>
      </w:r>
    </w:p>
    <w:p w:rsidR="005070C1" w:rsidRPr="005070C1" w:rsidRDefault="005070C1" w:rsidP="005070C1">
      <w:pPr>
        <w:numPr>
          <w:ilvl w:val="0"/>
          <w:numId w:val="3"/>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проверка на раздаче правильности хранения блюд, наличия компонентов для оформления, отпуска блюд, температуры блюд после проверки их качества;</w:t>
      </w:r>
    </w:p>
    <w:p w:rsidR="005070C1" w:rsidRPr="005070C1" w:rsidRDefault="005070C1" w:rsidP="005070C1">
      <w:pPr>
        <w:numPr>
          <w:ilvl w:val="0"/>
          <w:numId w:val="3"/>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организации работы на пищеблоке;</w:t>
      </w:r>
    </w:p>
    <w:p w:rsidR="005070C1" w:rsidRPr="005070C1" w:rsidRDefault="005070C1" w:rsidP="005070C1">
      <w:pPr>
        <w:numPr>
          <w:ilvl w:val="0"/>
          <w:numId w:val="3"/>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отслеживание за правильностью составления ежедневного меню;</w:t>
      </w:r>
    </w:p>
    <w:p w:rsidR="005070C1" w:rsidRPr="005070C1" w:rsidRDefault="005070C1" w:rsidP="005070C1">
      <w:pPr>
        <w:numPr>
          <w:ilvl w:val="0"/>
          <w:numId w:val="3"/>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наблюдение за соблюдением правил личной гигиены работниками пищеблока;</w:t>
      </w:r>
    </w:p>
    <w:p w:rsidR="005070C1" w:rsidRPr="005070C1" w:rsidRDefault="005070C1" w:rsidP="005070C1">
      <w:pPr>
        <w:numPr>
          <w:ilvl w:val="0"/>
          <w:numId w:val="3"/>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осуществление контроля за сроками реализации продуктов питания и качеством приготовления пищи;</w:t>
      </w:r>
    </w:p>
    <w:p w:rsidR="005070C1" w:rsidRPr="005070C1" w:rsidRDefault="005070C1" w:rsidP="005070C1">
      <w:pPr>
        <w:numPr>
          <w:ilvl w:val="0"/>
          <w:numId w:val="3"/>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отбор суточной пробы, проведение органолептической оценки готовой пищи, т.е. определение ее цвета, запаха, вкуса, консистенции, жесткости, сочности и т.д. (Приложение 2);</w:t>
      </w:r>
    </w:p>
    <w:p w:rsidR="005070C1" w:rsidRPr="005070C1" w:rsidRDefault="005070C1" w:rsidP="005070C1">
      <w:pPr>
        <w:numPr>
          <w:ilvl w:val="0"/>
          <w:numId w:val="3"/>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направление при необходимости продукции на исследование в санитарно-технологическую пищевую лабораторию.</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2.2. Комиссия проверяет:</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сопроводительную документацию на поставку продуктов питания, сырья (с каждой поступающей партией), товарно-транспортные накладные, заполняя журнал бракеража скоропортящейся пищевой продукции;</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условия транспортировки каждой поступающей партии, составляя акты при выявлении нарушений;</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рацион питания, сверяя его с основным двухнедельным и ежедневным меню;</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lastRenderedPageBreak/>
        <w:t>наличие технологической и нормативно-технической документации на пищеблоке;</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ежедневно сверяет закладку продуктов питания с меню;</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соответствие приготовления блюда технологической карте;</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помещения для хранения продуктов, холодильное оборудование (морозильные камеры), соблюдение условий и сроков реализации, ежедневно заполняя соответствующие журналы;</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осуществляет ежедневный визуальный контроль условий труда в производственной среде пищеблока и групповых помещениях;</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визуально контролирует ежедневное состояние помещений пищеблока, групповых помещений, а также 1 раз в неделю — инвентарь и оборудование пищеблока;</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осматривает сотрудников пищеблока, раздатчиков пищи, заполняя Гигиенический журнал (сотрудники), проверяет санитарные книжки;</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соблюдение противоэпидемических мероприятий на пищеблоке, групповых - 1 раз в неделю, заполняя инструкции, журнал генеральной уборки, ведомость учета обработки посуды, столовых приборов, оборудования;</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ежедневно сверяет контингент питающихся детей с Приказом об организации питания, списком детей, питающихся бесплатно, документы, подтверждающие статус семьи, подтверждающие документы об организации индивидуального питании;</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соответствие ежедневного режима питания с графиком приема пищи;</w:t>
      </w:r>
    </w:p>
    <w:p w:rsidR="005070C1" w:rsidRPr="005070C1" w:rsidRDefault="005070C1" w:rsidP="005070C1">
      <w:pPr>
        <w:numPr>
          <w:ilvl w:val="0"/>
          <w:numId w:val="4"/>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ежедневную гигиену приема пищи, составляя акты по проверке организации питания.</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2.3. Объекты, предмет и субъекты контроля комиссии:</w:t>
      </w:r>
    </w:p>
    <w:p w:rsidR="005070C1" w:rsidRPr="005070C1" w:rsidRDefault="005070C1" w:rsidP="005070C1">
      <w:pPr>
        <w:numPr>
          <w:ilvl w:val="0"/>
          <w:numId w:val="5"/>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оформление сопроводительной документации, маркировка продуктов питания;</w:t>
      </w:r>
    </w:p>
    <w:p w:rsidR="005070C1" w:rsidRPr="005070C1" w:rsidRDefault="005070C1" w:rsidP="005070C1">
      <w:pPr>
        <w:numPr>
          <w:ilvl w:val="0"/>
          <w:numId w:val="5"/>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показатели качества и безопасности продуктов;</w:t>
      </w:r>
    </w:p>
    <w:p w:rsidR="005070C1" w:rsidRPr="005070C1" w:rsidRDefault="005070C1" w:rsidP="005070C1">
      <w:pPr>
        <w:numPr>
          <w:ilvl w:val="0"/>
          <w:numId w:val="5"/>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полнота и правильность ведения и оформления документации на пищеблоке, группах;</w:t>
      </w:r>
    </w:p>
    <w:p w:rsidR="005070C1" w:rsidRPr="005070C1" w:rsidRDefault="005070C1" w:rsidP="005070C1">
      <w:pPr>
        <w:numPr>
          <w:ilvl w:val="0"/>
          <w:numId w:val="5"/>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поточность приготовления продуктов питания;</w:t>
      </w:r>
    </w:p>
    <w:p w:rsidR="005070C1" w:rsidRPr="005070C1" w:rsidRDefault="005070C1" w:rsidP="005070C1">
      <w:pPr>
        <w:numPr>
          <w:ilvl w:val="0"/>
          <w:numId w:val="5"/>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качество мытья, дезинфекции посуды, столовых приборов на пищеблоке, в групповых помещениях;</w:t>
      </w:r>
    </w:p>
    <w:p w:rsidR="005070C1" w:rsidRPr="005070C1" w:rsidRDefault="005070C1" w:rsidP="005070C1">
      <w:pPr>
        <w:numPr>
          <w:ilvl w:val="0"/>
          <w:numId w:val="5"/>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условия и сроки хранения продуктов;</w:t>
      </w:r>
    </w:p>
    <w:p w:rsidR="005070C1" w:rsidRPr="005070C1" w:rsidRDefault="005070C1" w:rsidP="005070C1">
      <w:pPr>
        <w:numPr>
          <w:ilvl w:val="0"/>
          <w:numId w:val="5"/>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условия хранения дезинфицирующих и моющих средств на пищеблоке (кухне), групповых помещениях;</w:t>
      </w:r>
    </w:p>
    <w:p w:rsidR="005070C1" w:rsidRPr="005070C1" w:rsidRDefault="005070C1" w:rsidP="005070C1">
      <w:pPr>
        <w:numPr>
          <w:ilvl w:val="0"/>
          <w:numId w:val="5"/>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lastRenderedPageBreak/>
        <w:t xml:space="preserve">соблюдение требований и норм </w:t>
      </w:r>
      <w:proofErr w:type="spellStart"/>
      <w:r w:rsidRPr="005070C1">
        <w:rPr>
          <w:rFonts w:ascii="Times New Roman" w:eastAsia="Times New Roman" w:hAnsi="Times New Roman" w:cs="Times New Roman"/>
          <w:color w:val="2E2E2E"/>
          <w:sz w:val="28"/>
          <w:szCs w:val="28"/>
          <w:lang w:eastAsia="ru-RU"/>
        </w:rPr>
        <w:t>СанПин</w:t>
      </w:r>
      <w:proofErr w:type="spellEnd"/>
      <w:r w:rsidRPr="005070C1">
        <w:rPr>
          <w:rFonts w:ascii="Times New Roman" w:eastAsia="Times New Roman" w:hAnsi="Times New Roman" w:cs="Times New Roman"/>
          <w:color w:val="2E2E2E"/>
          <w:sz w:val="28"/>
          <w:szCs w:val="28"/>
          <w:lang w:eastAsia="ru-RU"/>
        </w:rPr>
        <w:t xml:space="preserve"> 2.3/2.4.3590-20 «Санитарно- эпидемиологические требования к организации общественного питания населения» при приготовлении и выдаче готовой продукции;</w:t>
      </w:r>
    </w:p>
    <w:p w:rsidR="005070C1" w:rsidRPr="005070C1" w:rsidRDefault="005070C1" w:rsidP="005070C1">
      <w:pPr>
        <w:numPr>
          <w:ilvl w:val="0"/>
          <w:numId w:val="5"/>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исправность холодильного, технологического оборудования;</w:t>
      </w:r>
    </w:p>
    <w:p w:rsidR="005070C1" w:rsidRPr="005070C1" w:rsidRDefault="005070C1" w:rsidP="005070C1">
      <w:pPr>
        <w:numPr>
          <w:ilvl w:val="0"/>
          <w:numId w:val="5"/>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личная гигиена, прохождение гигиенической подготовки и аттестации, медицинский осмотр, вакцинации сотрудниками ДОУ;</w:t>
      </w:r>
    </w:p>
    <w:p w:rsidR="005070C1" w:rsidRPr="005070C1" w:rsidRDefault="005070C1" w:rsidP="005070C1">
      <w:pPr>
        <w:numPr>
          <w:ilvl w:val="0"/>
          <w:numId w:val="5"/>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дезинфицирующие мероприятия, генеральные уборки, текущая уборка на пищеблоке, групповых помещениях.</w:t>
      </w:r>
    </w:p>
    <w:p w:rsidR="006146C3"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2.4. Контроль осуществляется в виде выполнения ежедневных функциональных обязанностей комиссии по контролю за организацией и качеством питания, бракеражу готовой продукции, а также плановых или оперативных проверок. </w:t>
      </w:r>
    </w:p>
    <w:p w:rsidR="006146C3"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2.5. Плановые проверки </w:t>
      </w:r>
      <w:r w:rsidR="006146C3">
        <w:rPr>
          <w:rFonts w:ascii="Times New Roman" w:eastAsia="Times New Roman" w:hAnsi="Times New Roman" w:cs="Times New Roman"/>
          <w:color w:val="2E2E2E"/>
          <w:sz w:val="28"/>
          <w:szCs w:val="28"/>
          <w:lang w:eastAsia="ru-RU"/>
        </w:rPr>
        <w:t>осуществляются в соответствии с Программой</w:t>
      </w:r>
      <w:r w:rsidRPr="005070C1">
        <w:rPr>
          <w:rFonts w:ascii="Times New Roman" w:eastAsia="Times New Roman" w:hAnsi="Times New Roman" w:cs="Times New Roman"/>
          <w:color w:val="2E2E2E"/>
          <w:sz w:val="28"/>
          <w:szCs w:val="28"/>
          <w:lang w:eastAsia="ru-RU"/>
        </w:rPr>
        <w:t xml:space="preserve"> производственного контроля за соблюдением санитарных правил и выполнением санитарно-противоэпидемиологических (профилактических) мероприятий и доводится до сведения всех членов коллектива дошкольного образовательного учреждения перед началом учебного года. </w:t>
      </w:r>
    </w:p>
    <w:p w:rsidR="006146C3"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2.6. Все блюда и кулинарные изделия, изготовляемые на пищеблоке ДОУ, подлежат обязательному бракеражу по мере их готовности. Бракераж пищи проводится до начала отпуска каждой вновь приготовленной партии. </w:t>
      </w:r>
    </w:p>
    <w:p w:rsidR="006146C3"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2.7.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115087"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2.8. Отбор суточной пробы осуществляется в специально выделенные обеззараженные и промаркированные емкости (плотно закрывающиеся) - отдельно каждое блюдо и (или) кулинарное изделие. Холодные закуски, первые блюда, гарниры и напитки (третьи блюда) отбираются в количестве не менее 100 г. Порционные блюда, биточки, котлеты, сырники, оладьи, колбаса, бутерброды оставляются поштучно, целиком (в объеме одной порции). Суточные пробы хранятся не менее 48 часов в специально отведенном в холодильнике месте/холодильнике при температуре от +2°С до +6°С. </w:t>
      </w:r>
    </w:p>
    <w:p w:rsidR="00115087"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2.9. При нарушении технологии приготовления пищи, а также в случае неготовности, блюдо к выдаче не допускается до устранения выявленных недостатков. Результат бракеража регистрируется в журнале бракеража готовой продукции с указанием причин запрета к выдаче готовой пищевой </w:t>
      </w:r>
      <w:r w:rsidRPr="005070C1">
        <w:rPr>
          <w:rFonts w:ascii="Times New Roman" w:eastAsia="Times New Roman" w:hAnsi="Times New Roman" w:cs="Times New Roman"/>
          <w:color w:val="2E2E2E"/>
          <w:sz w:val="28"/>
          <w:szCs w:val="28"/>
          <w:lang w:eastAsia="ru-RU"/>
        </w:rPr>
        <w:lastRenderedPageBreak/>
        <w:t xml:space="preserve">продукции, фактов списания, возврата пищевой продукции, принятия на ответственное хранение. </w:t>
      </w:r>
    </w:p>
    <w:p w:rsidR="00115087"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2.10. Комиссия составляет акты на списание продуктов, невостребованных порций, оставшихся по причине отсутствия детей. </w:t>
      </w:r>
    </w:p>
    <w:p w:rsidR="00115087"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2.11. При выявлении нарушений комиссия составляет акт за подписью всех членов. </w:t>
      </w:r>
    </w:p>
    <w:p w:rsidR="00115087"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2.12. Комиссия вносит предложения по улучшению питания детей в дошкольном образовательном учреждении. </w:t>
      </w:r>
    </w:p>
    <w:p w:rsidR="005070C1" w:rsidRPr="00115087" w:rsidRDefault="005070C1" w:rsidP="00115087">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2.13. Комиссия отчитывается о результатах своей контрольной деятельности на административных совещаниях, педсоветах, заседаниях родительского комитета.</w:t>
      </w:r>
    </w:p>
    <w:p w:rsidR="005070C1" w:rsidRPr="005070C1" w:rsidRDefault="005070C1" w:rsidP="005070C1">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5070C1">
        <w:rPr>
          <w:rFonts w:ascii="Times New Roman" w:eastAsia="Times New Roman" w:hAnsi="Times New Roman" w:cs="Times New Roman"/>
          <w:b/>
          <w:bCs/>
          <w:color w:val="2E2E2E"/>
          <w:sz w:val="28"/>
          <w:szCs w:val="28"/>
          <w:lang w:eastAsia="ru-RU"/>
        </w:rPr>
        <w:t>3. Оценка организации питания в ДОУ</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3.1. Комиссия в полном составе ежедневно приходит на снятие </w:t>
      </w:r>
      <w:proofErr w:type="spellStart"/>
      <w:r w:rsidRPr="005070C1">
        <w:rPr>
          <w:rFonts w:ascii="Times New Roman" w:eastAsia="Times New Roman" w:hAnsi="Times New Roman" w:cs="Times New Roman"/>
          <w:color w:val="2E2E2E"/>
          <w:sz w:val="28"/>
          <w:szCs w:val="28"/>
          <w:lang w:eastAsia="ru-RU"/>
        </w:rPr>
        <w:t>бракеражной</w:t>
      </w:r>
      <w:proofErr w:type="spellEnd"/>
      <w:r w:rsidRPr="005070C1">
        <w:rPr>
          <w:rFonts w:ascii="Times New Roman" w:eastAsia="Times New Roman" w:hAnsi="Times New Roman" w:cs="Times New Roman"/>
          <w:color w:val="2E2E2E"/>
          <w:sz w:val="28"/>
          <w:szCs w:val="28"/>
          <w:lang w:eastAsia="ru-RU"/>
        </w:rPr>
        <w:t xml:space="preserve"> пробы за 30 минут до начала раздачи готовой пищи, предварительно ознакомившись с основным и ежедневным меню.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заведующим, должны стоять подписи старшей медсестры, кладовщика, повара.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3.3. </w:t>
      </w:r>
      <w:proofErr w:type="spellStart"/>
      <w:r w:rsidRPr="005070C1">
        <w:rPr>
          <w:rFonts w:ascii="Times New Roman" w:eastAsia="Times New Roman" w:hAnsi="Times New Roman" w:cs="Times New Roman"/>
          <w:color w:val="2E2E2E"/>
          <w:sz w:val="28"/>
          <w:szCs w:val="28"/>
          <w:lang w:eastAsia="ru-RU"/>
        </w:rPr>
        <w:t>Бракеражную</w:t>
      </w:r>
      <w:proofErr w:type="spellEnd"/>
      <w:r w:rsidRPr="005070C1">
        <w:rPr>
          <w:rFonts w:ascii="Times New Roman" w:eastAsia="Times New Roman" w:hAnsi="Times New Roman" w:cs="Times New Roman"/>
          <w:color w:val="2E2E2E"/>
          <w:sz w:val="28"/>
          <w:szCs w:val="28"/>
          <w:lang w:eastAsia="ru-RU"/>
        </w:rPr>
        <w:t xml:space="preserve"> пробу берут из общего котла (кастрюли), предварительно перемешав тщательно пищу в котле.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3.4.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3.5. В журнал бракеража готовой пищевой продукции вносятся результаты органолептической оценки качества готовых блюд и результаты взвешивания порционных блюд. Журнал должен быть прошнурован, пронумерован и скреплен печатью: хранится у медицинской сестры.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3.6. Органолептическая оценка дается на каждое блюдо отдельно (температура, внешний вид, запах, вкус; готовность и доброкачественность).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lastRenderedPageBreak/>
        <w:t xml:space="preserve">3.7.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3.8.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3.9.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3.10. 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Такое блюдо не допускается к раздаче, и комиссия ставит свои подписи напротив выставленной оценки под записью «К раздаче не допускаю».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3.11. Оценка качества блюд и кулинарных изделий заносится в журнал установленной формы и оформляется подписями всех членов комиссии.</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 3.12. Оценка качества блюд и кулинарных изделий «удовлетворительно», «неудовлетворительно», данная комиссией или другими проверяющими лицами, обсуждается на аппаратном совещании при заведующем. Лица, виновные в неудовлетворительном приготовлении блюд и кулинарных изделий, привлекаются к материальной и другой ответственности.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3.13. Комиссия также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lastRenderedPageBreak/>
        <w:t xml:space="preserve">3.14.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3.15. Оценка качества продукции заносится в журнал бракеража готовой продукции до начала выдачи готовой пищи. В журнале отмечают результат пробы каждого блюда, а не рациона в целом. </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3.16. Основными формами работы комиссии являются:</w:t>
      </w:r>
    </w:p>
    <w:p w:rsidR="005070C1" w:rsidRPr="005070C1" w:rsidRDefault="005070C1" w:rsidP="005070C1">
      <w:pPr>
        <w:numPr>
          <w:ilvl w:val="0"/>
          <w:numId w:val="6"/>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совещания, которые проводятся 1 раз в квартал;</w:t>
      </w:r>
    </w:p>
    <w:p w:rsidR="005070C1" w:rsidRPr="005070C1" w:rsidRDefault="005070C1" w:rsidP="005070C1">
      <w:pPr>
        <w:numPr>
          <w:ilvl w:val="0"/>
          <w:numId w:val="6"/>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осуществляемый руководителем ДОУ, членами комиссии, согласно плану производственного контроля</w:t>
      </w:r>
      <w:r>
        <w:rPr>
          <w:rFonts w:ascii="Times New Roman" w:eastAsia="Times New Roman" w:hAnsi="Times New Roman" w:cs="Times New Roman"/>
          <w:color w:val="2E2E2E"/>
          <w:sz w:val="28"/>
          <w:szCs w:val="28"/>
          <w:lang w:eastAsia="ru-RU"/>
        </w:rPr>
        <w:t>,</w:t>
      </w:r>
      <w:r w:rsidRPr="005070C1">
        <w:rPr>
          <w:rFonts w:ascii="Times New Roman" w:eastAsia="Times New Roman" w:hAnsi="Times New Roman" w:cs="Times New Roman"/>
          <w:color w:val="2E2E2E"/>
          <w:sz w:val="28"/>
          <w:szCs w:val="28"/>
          <w:lang w:eastAsia="ru-RU"/>
        </w:rPr>
        <w:t xml:space="preserve"> за организацией и качеством питания в детском саду.</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3.17. По результатам своей контрольной деятельности комиссия готовит сообщение о состоянии дел заведующему детским садом на административное совещание, заседания педагогического совета, родительского комитета. Результаты работы комиссии оформляются в форме протоколов или доклада о состоянии дел по организации питания в детском саду. Итоговый материал должен содержать констатацию фактов, выводы и, при необходимости, предложения. </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3.18. Контроль проводится в виде плановых проверок в соответствии с утвержденным планом производственного контроля ДОУ,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 </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Примерный перечень вопросов, подлежащих контролю и рассмотрению:</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оценка органолептических свойств приготовленной пищи;</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предотвращение пищевых отравлений;</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предотвращение желудочно-кишечных заболеваний;</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за соблюдением технологии приготовления пищи;</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обеспечение санитарии и гигиены на пищеблоке;</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lastRenderedPageBreak/>
        <w:t>контроль за организацией сбалансированного безопасного питания;</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за хранением и реализацией пищевых продуктов;</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за качеством поступающих пищевых продуктов и наличием сопроводительных документов;</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ведение журналов бракеража готовой пищевой продукции и бракеража скоропортящейся пищевой продукции;</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за качеством готовых блюд и соблюдением объема порций;</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за выполнением норм питания и витаминизацией пищи;</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за соблюдением питьевого режима;</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за закладкой основных продуктов питания;</w:t>
      </w:r>
    </w:p>
    <w:p w:rsidR="005070C1" w:rsidRPr="005070C1" w:rsidRDefault="005070C1" w:rsidP="005070C1">
      <w:pPr>
        <w:numPr>
          <w:ilvl w:val="0"/>
          <w:numId w:val="7"/>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контроль за отбором суточной пробы.</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Итоги проверок заслушиваются на совещании при заведующем, где обсуждаются замечания и предложения по организации и качества питания в детском саду. </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3.19. Администрация ДОУ обязана содействовать в деятельности комиссии и принимать меры по устранению нарушений и замечаний, выявленных комиссией.</w:t>
      </w:r>
    </w:p>
    <w:p w:rsidR="005070C1" w:rsidRPr="005070C1" w:rsidRDefault="005070C1" w:rsidP="005070C1">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5070C1">
        <w:rPr>
          <w:rFonts w:ascii="Times New Roman" w:eastAsia="Times New Roman" w:hAnsi="Times New Roman" w:cs="Times New Roman"/>
          <w:b/>
          <w:bCs/>
          <w:color w:val="2E2E2E"/>
          <w:sz w:val="28"/>
          <w:szCs w:val="28"/>
          <w:lang w:eastAsia="ru-RU"/>
        </w:rPr>
        <w:t>4. Права, обязанности, ответственность комиссии</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4.1. Комиссия имеет право:</w:t>
      </w:r>
    </w:p>
    <w:p w:rsidR="005070C1" w:rsidRPr="005070C1" w:rsidRDefault="005070C1" w:rsidP="005070C1">
      <w:pPr>
        <w:numPr>
          <w:ilvl w:val="0"/>
          <w:numId w:val="8"/>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выносить на обсуждение конкретные предложения по организации питания в детском саду;</w:t>
      </w:r>
    </w:p>
    <w:p w:rsidR="005070C1" w:rsidRPr="005070C1" w:rsidRDefault="005070C1" w:rsidP="005070C1">
      <w:pPr>
        <w:numPr>
          <w:ilvl w:val="0"/>
          <w:numId w:val="8"/>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контролировать выполнение принятых решений;</w:t>
      </w:r>
    </w:p>
    <w:p w:rsidR="005070C1" w:rsidRPr="005070C1" w:rsidRDefault="005070C1" w:rsidP="005070C1">
      <w:pPr>
        <w:numPr>
          <w:ilvl w:val="0"/>
          <w:numId w:val="8"/>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направлять при необходимости продукцию на исследование в санитарно-технологическую пищевую лабораторию;</w:t>
      </w:r>
    </w:p>
    <w:p w:rsidR="005070C1" w:rsidRPr="005070C1" w:rsidRDefault="005070C1" w:rsidP="005070C1">
      <w:pPr>
        <w:numPr>
          <w:ilvl w:val="0"/>
          <w:numId w:val="8"/>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составлять инвентаризационные ведомости и акты на списание невостребованных порций, недоброкачественных продуктов;</w:t>
      </w:r>
    </w:p>
    <w:p w:rsidR="005070C1" w:rsidRPr="005070C1" w:rsidRDefault="005070C1" w:rsidP="005070C1">
      <w:pPr>
        <w:numPr>
          <w:ilvl w:val="0"/>
          <w:numId w:val="8"/>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давать рекомендации, направленные на улучшение питания в ДОУ;</w:t>
      </w:r>
    </w:p>
    <w:p w:rsidR="005070C1" w:rsidRPr="005070C1" w:rsidRDefault="005070C1" w:rsidP="005070C1">
      <w:pPr>
        <w:numPr>
          <w:ilvl w:val="0"/>
          <w:numId w:val="8"/>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ходатайствовать перед администрацией детского сада о поощрении или наказании работников, связанных с организацией питания в дошкольном образовательном учреждении.</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4.2. Комиссия обязана:</w:t>
      </w:r>
    </w:p>
    <w:p w:rsidR="005070C1" w:rsidRPr="005070C1" w:rsidRDefault="005070C1" w:rsidP="005070C1">
      <w:pPr>
        <w:numPr>
          <w:ilvl w:val="0"/>
          <w:numId w:val="9"/>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контролировать соблюдение санитарно-гигиенических норм при транспортировке, доставке и разгрузке продуктов питания;</w:t>
      </w:r>
    </w:p>
    <w:p w:rsidR="005070C1" w:rsidRPr="005070C1" w:rsidRDefault="005070C1" w:rsidP="005070C1">
      <w:pPr>
        <w:numPr>
          <w:ilvl w:val="0"/>
          <w:numId w:val="9"/>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lastRenderedPageBreak/>
        <w:t>проверять складские и другие помещения на пригодность для хранения продуктов питания, а также условия хранения продуктов;</w:t>
      </w:r>
    </w:p>
    <w:p w:rsidR="005070C1" w:rsidRPr="005070C1" w:rsidRDefault="005070C1" w:rsidP="005070C1">
      <w:pPr>
        <w:numPr>
          <w:ilvl w:val="0"/>
          <w:numId w:val="9"/>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контролировать организацию работы на пищеблоке;</w:t>
      </w:r>
    </w:p>
    <w:p w:rsidR="005070C1" w:rsidRPr="005070C1" w:rsidRDefault="005070C1" w:rsidP="005070C1">
      <w:pPr>
        <w:numPr>
          <w:ilvl w:val="0"/>
          <w:numId w:val="9"/>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следить за соблюдением правил личной гигиены работниками пищеблока;</w:t>
      </w:r>
    </w:p>
    <w:p w:rsidR="005070C1" w:rsidRPr="005070C1" w:rsidRDefault="005070C1" w:rsidP="005070C1">
      <w:pPr>
        <w:numPr>
          <w:ilvl w:val="0"/>
          <w:numId w:val="9"/>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осуществлять контроль сроков реализации продуктов питания и качества приготовления пищи;</w:t>
      </w:r>
    </w:p>
    <w:p w:rsidR="005070C1" w:rsidRPr="005070C1" w:rsidRDefault="005070C1" w:rsidP="005070C1">
      <w:pPr>
        <w:numPr>
          <w:ilvl w:val="0"/>
          <w:numId w:val="9"/>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следить за правильностью составления меню;</w:t>
      </w:r>
    </w:p>
    <w:p w:rsidR="005070C1" w:rsidRPr="005070C1" w:rsidRDefault="005070C1" w:rsidP="005070C1">
      <w:pPr>
        <w:numPr>
          <w:ilvl w:val="0"/>
          <w:numId w:val="9"/>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присутствовать при закладке основных продуктов, проверять выход блюд;</w:t>
      </w:r>
    </w:p>
    <w:p w:rsidR="005070C1" w:rsidRPr="005070C1" w:rsidRDefault="005070C1" w:rsidP="005070C1">
      <w:pPr>
        <w:numPr>
          <w:ilvl w:val="0"/>
          <w:numId w:val="9"/>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осуществлять контроль соответствия пищи физиологическим потребностям воспитанников в основных пищевых веществах;</w:t>
      </w:r>
    </w:p>
    <w:p w:rsidR="005070C1" w:rsidRPr="005070C1" w:rsidRDefault="005070C1" w:rsidP="005070C1">
      <w:pPr>
        <w:numPr>
          <w:ilvl w:val="0"/>
          <w:numId w:val="9"/>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проводить органолептическую оценку готовой пищи;</w:t>
      </w:r>
    </w:p>
    <w:p w:rsidR="005070C1" w:rsidRPr="005070C1" w:rsidRDefault="005070C1" w:rsidP="005070C1">
      <w:pPr>
        <w:numPr>
          <w:ilvl w:val="0"/>
          <w:numId w:val="9"/>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проверять соответствие объемов приготовленного питания объему разовых порций и количеству воспитанников.</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4.3. Комиссия несет ответственность:</w:t>
      </w:r>
    </w:p>
    <w:p w:rsidR="005070C1" w:rsidRPr="005070C1" w:rsidRDefault="005070C1" w:rsidP="005070C1">
      <w:pPr>
        <w:numPr>
          <w:ilvl w:val="0"/>
          <w:numId w:val="10"/>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за выполнение закрепленных за ней полномочий;</w:t>
      </w:r>
    </w:p>
    <w:p w:rsidR="005070C1" w:rsidRPr="005070C1" w:rsidRDefault="005070C1" w:rsidP="005070C1">
      <w:pPr>
        <w:numPr>
          <w:ilvl w:val="0"/>
          <w:numId w:val="10"/>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за принятие решений по вопросам, предусмотренным настоящим Положением, и в соответствии с действующим законодательством Российской Федерации;</w:t>
      </w:r>
    </w:p>
    <w:p w:rsidR="005070C1" w:rsidRPr="005070C1" w:rsidRDefault="005070C1" w:rsidP="005070C1">
      <w:pPr>
        <w:numPr>
          <w:ilvl w:val="0"/>
          <w:numId w:val="10"/>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за достоверность излагаемых фактов в учетно-отчетной документации.</w:t>
      </w:r>
    </w:p>
    <w:p w:rsidR="005070C1" w:rsidRPr="005070C1" w:rsidRDefault="005070C1" w:rsidP="005070C1">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5070C1">
        <w:rPr>
          <w:rFonts w:ascii="Times New Roman" w:eastAsia="Times New Roman" w:hAnsi="Times New Roman" w:cs="Times New Roman"/>
          <w:b/>
          <w:bCs/>
          <w:color w:val="2E2E2E"/>
          <w:sz w:val="28"/>
          <w:szCs w:val="28"/>
          <w:lang w:eastAsia="ru-RU"/>
        </w:rPr>
        <w:t>5. Делопроизводство</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5.1. Комиссия ведет акты на списание невостребованных порций и следующие журналы:</w:t>
      </w:r>
    </w:p>
    <w:p w:rsidR="005070C1" w:rsidRPr="005070C1" w:rsidRDefault="005070C1" w:rsidP="005070C1">
      <w:pPr>
        <w:numPr>
          <w:ilvl w:val="0"/>
          <w:numId w:val="1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Гигиенический журнал (сотрудники);</w:t>
      </w:r>
    </w:p>
    <w:p w:rsidR="005070C1" w:rsidRPr="005070C1" w:rsidRDefault="005070C1" w:rsidP="005070C1">
      <w:pPr>
        <w:numPr>
          <w:ilvl w:val="0"/>
          <w:numId w:val="1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Журнал бракеража готовой пищевой продукции;</w:t>
      </w:r>
    </w:p>
    <w:p w:rsidR="005070C1" w:rsidRPr="005070C1" w:rsidRDefault="005070C1" w:rsidP="005070C1">
      <w:pPr>
        <w:numPr>
          <w:ilvl w:val="0"/>
          <w:numId w:val="1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Журнал бракеража скоропортящейся пищевой продукции;</w:t>
      </w:r>
    </w:p>
    <w:p w:rsidR="005070C1" w:rsidRPr="005070C1" w:rsidRDefault="005070C1" w:rsidP="005070C1">
      <w:pPr>
        <w:numPr>
          <w:ilvl w:val="0"/>
          <w:numId w:val="1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Журнал учета посещаемости детей;</w:t>
      </w:r>
    </w:p>
    <w:p w:rsidR="005070C1" w:rsidRPr="005070C1" w:rsidRDefault="005070C1" w:rsidP="005070C1">
      <w:pPr>
        <w:numPr>
          <w:ilvl w:val="0"/>
          <w:numId w:val="1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Журнал учета температурного режима холодильного оборудования;</w:t>
      </w:r>
    </w:p>
    <w:p w:rsidR="005070C1" w:rsidRPr="005070C1" w:rsidRDefault="005070C1" w:rsidP="005070C1">
      <w:pPr>
        <w:numPr>
          <w:ilvl w:val="0"/>
          <w:numId w:val="1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Журнал учета температуры и влажности в складских помещениях;</w:t>
      </w:r>
    </w:p>
    <w:p w:rsidR="005070C1" w:rsidRPr="005070C1" w:rsidRDefault="005070C1" w:rsidP="005070C1">
      <w:pPr>
        <w:numPr>
          <w:ilvl w:val="0"/>
          <w:numId w:val="1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5070C1" w:rsidRPr="005070C1" w:rsidRDefault="005070C1" w:rsidP="005070C1">
      <w:pPr>
        <w:numPr>
          <w:ilvl w:val="0"/>
          <w:numId w:val="1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Журнал учета работы бактерицидной лампы на пищеблоке;</w:t>
      </w:r>
    </w:p>
    <w:p w:rsidR="005070C1" w:rsidRPr="005070C1" w:rsidRDefault="005070C1" w:rsidP="005070C1">
      <w:pPr>
        <w:numPr>
          <w:ilvl w:val="0"/>
          <w:numId w:val="1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lastRenderedPageBreak/>
        <w:t>Журнал генеральной уборки, ведомость учета обработки посуды, столовых приборов, оборудования;</w:t>
      </w:r>
    </w:p>
    <w:p w:rsidR="005070C1" w:rsidRPr="005070C1" w:rsidRDefault="005070C1" w:rsidP="005070C1">
      <w:pPr>
        <w:numPr>
          <w:ilvl w:val="0"/>
          <w:numId w:val="11"/>
        </w:numPr>
        <w:spacing w:before="48" w:after="48" w:line="360" w:lineRule="atLeast"/>
        <w:ind w:left="0"/>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Ведомость контроля за рационом питания детей.</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5.2. Журналы в бумажном виде должны быть пронумерованы, прошнурованы и скреплены печатью учреждения. Возможно ведение журналов в электронном виде.</w:t>
      </w:r>
    </w:p>
    <w:p w:rsidR="005070C1" w:rsidRPr="005070C1" w:rsidRDefault="005070C1" w:rsidP="005070C1">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5070C1">
        <w:rPr>
          <w:rFonts w:ascii="Times New Roman" w:eastAsia="Times New Roman" w:hAnsi="Times New Roman" w:cs="Times New Roman"/>
          <w:b/>
          <w:bCs/>
          <w:color w:val="2E2E2E"/>
          <w:sz w:val="28"/>
          <w:szCs w:val="28"/>
          <w:lang w:eastAsia="ru-RU"/>
        </w:rPr>
        <w:t>6. Заключительные положения</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6.1. Настоящее Положение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 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 6.3. Данное Положение принимается на неопределенный срок. Изменения и дополнения к Положению принимаются в порядке, предусмотренном п.6.1. настоящего Положения.</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 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115087" w:rsidRDefault="00115087"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115087" w:rsidRDefault="00115087"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Pr="005070C1" w:rsidRDefault="005070C1" w:rsidP="005070C1">
      <w:pPr>
        <w:spacing w:before="240" w:after="240" w:line="360" w:lineRule="atLeast"/>
        <w:jc w:val="right"/>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b/>
          <w:bCs/>
          <w:i/>
          <w:iCs/>
          <w:color w:val="2E2E2E"/>
          <w:sz w:val="28"/>
          <w:szCs w:val="28"/>
          <w:lang w:eastAsia="ru-RU"/>
        </w:rPr>
        <w:lastRenderedPageBreak/>
        <w:t>Приложение 1</w:t>
      </w:r>
    </w:p>
    <w:p w:rsidR="005070C1" w:rsidRPr="005070C1" w:rsidRDefault="005070C1" w:rsidP="005070C1">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5070C1">
        <w:rPr>
          <w:rFonts w:ascii="Times New Roman" w:eastAsia="Times New Roman" w:hAnsi="Times New Roman" w:cs="Times New Roman"/>
          <w:b/>
          <w:bCs/>
          <w:color w:val="2E2E2E"/>
          <w:sz w:val="28"/>
          <w:szCs w:val="28"/>
          <w:lang w:eastAsia="ru-RU"/>
        </w:rPr>
        <w:t>Методика определения качества продуктов</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селедочный, чесночный, мятный, ванильный, нефтепродуктов и т.д.</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Вкус продуктов, как и запах, следует устанавливать при характерной для нее температуре.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5070C1" w:rsidRPr="005070C1" w:rsidRDefault="005070C1" w:rsidP="005070C1">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5070C1">
        <w:rPr>
          <w:rFonts w:ascii="Times New Roman" w:eastAsia="Times New Roman" w:hAnsi="Times New Roman" w:cs="Times New Roman"/>
          <w:b/>
          <w:bCs/>
          <w:color w:val="2E2E2E"/>
          <w:sz w:val="28"/>
          <w:szCs w:val="28"/>
          <w:lang w:eastAsia="ru-RU"/>
        </w:rPr>
        <w:t>Признаки доброкачественности основных продуктов, используемых в детском питании</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b/>
          <w:bCs/>
          <w:color w:val="2E2E2E"/>
          <w:sz w:val="28"/>
          <w:szCs w:val="28"/>
          <w:lang w:eastAsia="ru-RU"/>
        </w:rPr>
        <w:t>Мясо</w:t>
      </w:r>
      <w:r>
        <w:rPr>
          <w:rFonts w:ascii="Times New Roman" w:eastAsia="Times New Roman" w:hAnsi="Times New Roman" w:cs="Times New Roman"/>
          <w:b/>
          <w:bCs/>
          <w:color w:val="2E2E2E"/>
          <w:sz w:val="28"/>
          <w:szCs w:val="28"/>
          <w:lang w:eastAsia="ru-RU"/>
        </w:rPr>
        <w:t>.</w:t>
      </w:r>
      <w:r w:rsidRPr="005070C1">
        <w:rPr>
          <w:rFonts w:ascii="Times New Roman" w:eastAsia="Times New Roman" w:hAnsi="Times New Roman" w:cs="Times New Roman"/>
          <w:color w:val="2E2E2E"/>
          <w:sz w:val="28"/>
          <w:szCs w:val="28"/>
          <w:lang w:eastAsia="ru-RU"/>
        </w:rPr>
        <w:t> 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Замороженное мясо имеет ровную покрытую инеем, на которой от прикосновения пальцев остается пятно красного цвета. Поверхность разреза розовато-сероватого цвета. Жир имеет белый или светло-желтый цвет. Сухожилия плотные, белого цвета, иногда с серовато-желтым оттенком.</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Оттаявшее мясо имеет сильно влажную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Доброкачественность мороженого и охлажденного мяса определяют с помощью подогретого стального ножа, который вводят в толщу мяса и </w:t>
      </w:r>
      <w:r w:rsidRPr="005070C1">
        <w:rPr>
          <w:rFonts w:ascii="Times New Roman" w:eastAsia="Times New Roman" w:hAnsi="Times New Roman" w:cs="Times New Roman"/>
          <w:color w:val="2E2E2E"/>
          <w:sz w:val="28"/>
          <w:szCs w:val="28"/>
          <w:lang w:eastAsia="ru-RU"/>
        </w:rPr>
        <w:lastRenderedPageBreak/>
        <w:t>выявляют характер запаха мясного сока, остающегося на ноже. Свежесть мяса можно установить и пробной варкой — небольшой кусочек мяса варят в кастрюле под крышкой и определяют запах выделяющегося при варке пара. Бульон при этом должен быть прозрачным, блестки жира — светлыми. При обнаружении кислого или гнилостного запаха мясо использовать нельзя.</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b/>
          <w:bCs/>
          <w:color w:val="2E2E2E"/>
          <w:sz w:val="28"/>
          <w:szCs w:val="28"/>
          <w:lang w:eastAsia="ru-RU"/>
        </w:rPr>
        <w:t>Колбасные изделия</w:t>
      </w:r>
      <w:r>
        <w:rPr>
          <w:rFonts w:ascii="Times New Roman" w:eastAsia="Times New Roman" w:hAnsi="Times New Roman" w:cs="Times New Roman"/>
          <w:b/>
          <w:bCs/>
          <w:color w:val="2E2E2E"/>
          <w:sz w:val="28"/>
          <w:szCs w:val="28"/>
          <w:lang w:eastAsia="ru-RU"/>
        </w:rPr>
        <w:t>.</w:t>
      </w:r>
      <w:r w:rsidRPr="005070C1">
        <w:rPr>
          <w:rFonts w:ascii="Times New Roman" w:eastAsia="Times New Roman" w:hAnsi="Times New Roman" w:cs="Times New Roman"/>
          <w:color w:val="2E2E2E"/>
          <w:sz w:val="28"/>
          <w:szCs w:val="28"/>
          <w:lang w:eastAsia="ru-RU"/>
        </w:rPr>
        <w:t> 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b/>
          <w:bCs/>
          <w:color w:val="2E2E2E"/>
          <w:sz w:val="28"/>
          <w:szCs w:val="28"/>
          <w:lang w:eastAsia="ru-RU"/>
        </w:rPr>
        <w:t>Рыба</w:t>
      </w:r>
      <w:r>
        <w:rPr>
          <w:rFonts w:ascii="Times New Roman" w:eastAsia="Times New Roman" w:hAnsi="Times New Roman" w:cs="Times New Roman"/>
          <w:b/>
          <w:bCs/>
          <w:color w:val="2E2E2E"/>
          <w:sz w:val="28"/>
          <w:szCs w:val="28"/>
          <w:lang w:eastAsia="ru-RU"/>
        </w:rPr>
        <w:t xml:space="preserve">. </w:t>
      </w:r>
      <w:r>
        <w:rPr>
          <w:rFonts w:ascii="Times New Roman" w:eastAsia="Times New Roman" w:hAnsi="Times New Roman" w:cs="Times New Roman"/>
          <w:color w:val="2E2E2E"/>
          <w:sz w:val="28"/>
          <w:szCs w:val="28"/>
          <w:lang w:eastAsia="ru-RU"/>
        </w:rPr>
        <w:t xml:space="preserve">У </w:t>
      </w:r>
      <w:r w:rsidRPr="005070C1">
        <w:rPr>
          <w:rFonts w:ascii="Times New Roman" w:eastAsia="Times New Roman" w:hAnsi="Times New Roman" w:cs="Times New Roman"/>
          <w:color w:val="2E2E2E"/>
          <w:sz w:val="28"/>
          <w:szCs w:val="28"/>
          <w:lang w:eastAsia="ru-RU"/>
        </w:rPr>
        <w:t>свежей рыбы чешуя гладкая, блестящая, плотно прилегает к телу, жабры ярко</w:t>
      </w:r>
      <w:r>
        <w:rPr>
          <w:rFonts w:ascii="Times New Roman" w:eastAsia="Times New Roman" w:hAnsi="Times New Roman" w:cs="Times New Roman"/>
          <w:color w:val="2E2E2E"/>
          <w:sz w:val="28"/>
          <w:szCs w:val="28"/>
          <w:lang w:eastAsia="ru-RU"/>
        </w:rPr>
        <w:t>-</w:t>
      </w:r>
      <w:r w:rsidRPr="005070C1">
        <w:rPr>
          <w:rFonts w:ascii="Times New Roman" w:eastAsia="Times New Roman" w:hAnsi="Times New Roman" w:cs="Times New Roman"/>
          <w:color w:val="2E2E2E"/>
          <w:sz w:val="28"/>
          <w:szCs w:val="28"/>
          <w:lang w:eastAsia="ru-RU"/>
        </w:rPr>
        <w:t>красного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b/>
          <w:bCs/>
          <w:color w:val="2E2E2E"/>
          <w:sz w:val="28"/>
          <w:szCs w:val="28"/>
          <w:lang w:eastAsia="ru-RU"/>
        </w:rPr>
        <w:t>Молоко и молочные продукты</w:t>
      </w:r>
      <w:r>
        <w:rPr>
          <w:rFonts w:ascii="Times New Roman" w:eastAsia="Times New Roman" w:hAnsi="Times New Roman" w:cs="Times New Roman"/>
          <w:b/>
          <w:bCs/>
          <w:color w:val="2E2E2E"/>
          <w:sz w:val="28"/>
          <w:szCs w:val="28"/>
          <w:lang w:eastAsia="ru-RU"/>
        </w:rPr>
        <w:t>.</w:t>
      </w:r>
      <w:r w:rsidRPr="005070C1">
        <w:rPr>
          <w:rFonts w:ascii="Times New Roman" w:eastAsia="Times New Roman" w:hAnsi="Times New Roman" w:cs="Times New Roman"/>
          <w:color w:val="2E2E2E"/>
          <w:sz w:val="28"/>
          <w:szCs w:val="28"/>
          <w:lang w:eastAsia="ru-RU"/>
        </w:rPr>
        <w:t> 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Pr>
          <w:rFonts w:ascii="Times New Roman" w:eastAsia="Times New Roman" w:hAnsi="Times New Roman" w:cs="Times New Roman"/>
          <w:color w:val="2E2E2E"/>
          <w:sz w:val="28"/>
          <w:szCs w:val="28"/>
          <w:lang w:eastAsia="ru-RU"/>
        </w:rPr>
        <w:lastRenderedPageBreak/>
        <w:t>Творог имеет белый или слабо</w:t>
      </w:r>
      <w:r w:rsidRPr="005070C1">
        <w:rPr>
          <w:rFonts w:ascii="Times New Roman" w:eastAsia="Times New Roman" w:hAnsi="Times New Roman" w:cs="Times New Roman"/>
          <w:color w:val="2E2E2E"/>
          <w:sz w:val="28"/>
          <w:szCs w:val="28"/>
          <w:lang w:eastAsia="ru-RU"/>
        </w:rPr>
        <w:t>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 Сметана должна иметь густую однородную консистенцию без крупинок бел</w:t>
      </w:r>
      <w:r>
        <w:rPr>
          <w:rFonts w:ascii="Times New Roman" w:eastAsia="Times New Roman" w:hAnsi="Times New Roman" w:cs="Times New Roman"/>
          <w:color w:val="2E2E2E"/>
          <w:sz w:val="28"/>
          <w:szCs w:val="28"/>
          <w:lang w:eastAsia="ru-RU"/>
        </w:rPr>
        <w:t>ка и жира, цвет белый или слабо</w:t>
      </w:r>
      <w:r w:rsidRPr="005070C1">
        <w:rPr>
          <w:rFonts w:ascii="Times New Roman" w:eastAsia="Times New Roman" w:hAnsi="Times New Roman" w:cs="Times New Roman"/>
          <w:color w:val="2E2E2E"/>
          <w:sz w:val="28"/>
          <w:szCs w:val="28"/>
          <w:lang w:eastAsia="ru-RU"/>
        </w:rPr>
        <w:t>желтый, характерный для себя вкус и запах, небольшую кислотность.</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 Счищенный слой масла в пищу для детей не употребляется даже в случае его перетопки.</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b/>
          <w:bCs/>
          <w:color w:val="2E2E2E"/>
          <w:sz w:val="28"/>
          <w:szCs w:val="28"/>
          <w:lang w:eastAsia="ru-RU"/>
        </w:rPr>
        <w:t>Яйца</w:t>
      </w:r>
      <w:r>
        <w:rPr>
          <w:rFonts w:ascii="Times New Roman" w:eastAsia="Times New Roman" w:hAnsi="Times New Roman" w:cs="Times New Roman"/>
          <w:b/>
          <w:bCs/>
          <w:color w:val="2E2E2E"/>
          <w:sz w:val="28"/>
          <w:szCs w:val="28"/>
          <w:lang w:eastAsia="ru-RU"/>
        </w:rPr>
        <w:t>.</w:t>
      </w:r>
      <w:r w:rsidRPr="005070C1">
        <w:rPr>
          <w:rFonts w:ascii="Times New Roman" w:eastAsia="Times New Roman" w:hAnsi="Times New Roman" w:cs="Times New Roman"/>
          <w:color w:val="2E2E2E"/>
          <w:sz w:val="28"/>
          <w:szCs w:val="28"/>
          <w:lang w:eastAsia="ru-RU"/>
        </w:rPr>
        <w:t> 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(20 г соли на 1 л воды). При этом свежие яйца в растворе соли тонут, а усохшие, длительно хранящиеся всплывают.</w:t>
      </w: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Default="005070C1" w:rsidP="005070C1">
      <w:pPr>
        <w:spacing w:before="240" w:after="240" w:line="360" w:lineRule="atLeast"/>
        <w:jc w:val="both"/>
        <w:rPr>
          <w:rFonts w:ascii="Times New Roman" w:eastAsia="Times New Roman" w:hAnsi="Times New Roman" w:cs="Times New Roman"/>
          <w:b/>
          <w:bCs/>
          <w:i/>
          <w:iCs/>
          <w:color w:val="2E2E2E"/>
          <w:sz w:val="28"/>
          <w:szCs w:val="28"/>
          <w:lang w:eastAsia="ru-RU"/>
        </w:rPr>
      </w:pPr>
    </w:p>
    <w:p w:rsidR="005070C1" w:rsidRPr="005070C1" w:rsidRDefault="005070C1" w:rsidP="005070C1">
      <w:pPr>
        <w:spacing w:before="240" w:after="240" w:line="360" w:lineRule="atLeast"/>
        <w:jc w:val="right"/>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b/>
          <w:bCs/>
          <w:i/>
          <w:iCs/>
          <w:color w:val="2E2E2E"/>
          <w:sz w:val="28"/>
          <w:szCs w:val="28"/>
          <w:lang w:eastAsia="ru-RU"/>
        </w:rPr>
        <w:lastRenderedPageBreak/>
        <w:t>Приложение 2</w:t>
      </w:r>
    </w:p>
    <w:p w:rsidR="005070C1" w:rsidRPr="005070C1" w:rsidRDefault="005070C1" w:rsidP="005070C1">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5070C1">
        <w:rPr>
          <w:rFonts w:ascii="Times New Roman" w:eastAsia="Times New Roman" w:hAnsi="Times New Roman" w:cs="Times New Roman"/>
          <w:b/>
          <w:bCs/>
          <w:color w:val="2E2E2E"/>
          <w:sz w:val="28"/>
          <w:szCs w:val="28"/>
          <w:lang w:eastAsia="ru-RU"/>
        </w:rPr>
        <w:t>Методика органолептической оценки пищи Органолептическая оценка первых блюд</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Для органолептической оценки первого блюда (после тщательного перемешивания в котле) его берут в небольшом количестве на тарелку.</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По внешнему виду определяют тщательность очистки овощей, наличие посторонних примесей, загрязненности, проверяют форму нарезки овощей, сохранение ее в процессе варки, сравнивают их набор с рецептурой по раскладке. Обращают внимание на прозрачность супов и бульонов, особенно из мяса и рыбы (недоброкачественные мясо и рыба дают мутные бульоны, на поверхности не образуют жирных янтарных пленок, капли жира имеют мелкодисперсный вид).</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При определении вкуса и запаха блюда отмечают наличие постороннего привкуса, запаха, горечи, излишней кислотности, пересола.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5070C1" w:rsidRPr="005070C1" w:rsidRDefault="005070C1" w:rsidP="005070C1">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5070C1">
        <w:rPr>
          <w:rFonts w:ascii="Times New Roman" w:eastAsia="Times New Roman" w:hAnsi="Times New Roman" w:cs="Times New Roman"/>
          <w:b/>
          <w:bCs/>
          <w:color w:val="2E2E2E"/>
          <w:sz w:val="28"/>
          <w:szCs w:val="28"/>
          <w:lang w:eastAsia="ru-RU"/>
        </w:rPr>
        <w:t>Органолептическая оценка вторых блюд</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Органолептическая оценка вторых блюд проводится по их составным частям. Общая оценка дается только соусным блюдам (рагу, гуляш).</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 xml:space="preserve">При внешнем осмотре блюда обращают внимание на характер нарезки мяса, равномерность </w:t>
      </w:r>
      <w:proofErr w:type="spellStart"/>
      <w:r w:rsidRPr="005070C1">
        <w:rPr>
          <w:rFonts w:ascii="Times New Roman" w:eastAsia="Times New Roman" w:hAnsi="Times New Roman" w:cs="Times New Roman"/>
          <w:color w:val="2E2E2E"/>
          <w:sz w:val="28"/>
          <w:szCs w:val="28"/>
          <w:lang w:eastAsia="ru-RU"/>
        </w:rPr>
        <w:t>порционирования</w:t>
      </w:r>
      <w:proofErr w:type="spellEnd"/>
      <w:r w:rsidRPr="005070C1">
        <w:rPr>
          <w:rFonts w:ascii="Times New Roman" w:eastAsia="Times New Roman" w:hAnsi="Times New Roman" w:cs="Times New Roman"/>
          <w:color w:val="2E2E2E"/>
          <w:sz w:val="28"/>
          <w:szCs w:val="28"/>
          <w:lang w:eastAsia="ru-RU"/>
        </w:rPr>
        <w:t>,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w:t>
      </w:r>
      <w:r>
        <w:rPr>
          <w:rFonts w:ascii="Times New Roman" w:eastAsia="Times New Roman" w:hAnsi="Times New Roman" w:cs="Times New Roman"/>
          <w:color w:val="2E2E2E"/>
          <w:sz w:val="28"/>
          <w:szCs w:val="28"/>
          <w:lang w:eastAsia="ru-RU"/>
        </w:rPr>
        <w:t xml:space="preserve">ет — о недостаточной их </w:t>
      </w:r>
      <w:proofErr w:type="spellStart"/>
      <w:r>
        <w:rPr>
          <w:rFonts w:ascii="Times New Roman" w:eastAsia="Times New Roman" w:hAnsi="Times New Roman" w:cs="Times New Roman"/>
          <w:color w:val="2E2E2E"/>
          <w:sz w:val="28"/>
          <w:szCs w:val="28"/>
          <w:lang w:eastAsia="ru-RU"/>
        </w:rPr>
        <w:t>прожарен</w:t>
      </w:r>
      <w:r w:rsidRPr="005070C1">
        <w:rPr>
          <w:rFonts w:ascii="Times New Roman" w:eastAsia="Times New Roman" w:hAnsi="Times New Roman" w:cs="Times New Roman"/>
          <w:color w:val="2E2E2E"/>
          <w:sz w:val="28"/>
          <w:szCs w:val="28"/>
          <w:lang w:eastAsia="ru-RU"/>
        </w:rPr>
        <w:t>ности</w:t>
      </w:r>
      <w:proofErr w:type="spellEnd"/>
      <w:r w:rsidRPr="005070C1">
        <w:rPr>
          <w:rFonts w:ascii="Times New Roman" w:eastAsia="Times New Roman" w:hAnsi="Times New Roman" w:cs="Times New Roman"/>
          <w:color w:val="2E2E2E"/>
          <w:sz w:val="28"/>
          <w:szCs w:val="28"/>
          <w:lang w:eastAsia="ru-RU"/>
        </w:rPr>
        <w:t xml:space="preserve"> или нарушении сроков хранения котлетного фарша).</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Консистенция блюда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Мясо должно быть мягким, сочным, мясо птицы — легко отделяться от костей, филе рыбы — мягким, сочным, не крошащимся.</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lastRenderedPageBreak/>
        <w:t>При оценке овощных гарниров обращают внимание на качество очистки овощей, консистенцию блюда, внешний вид, цвет (синеватый оттенок картофельного пюре, например, означает нехватку молока и жира).</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При оценке крупяных гарниров их консистенцию сравнивают с запланированной по меню-раскладке (рассыпчатая, вязкая). Биточки и котлеты из круп должны сохранять форму после жарки или запекания. Макаронные изделия должны быть мягкими и легко отделяться друг от друга.</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Консистенцию соусов определяют,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горьковатый привкус. Если в него входят томат и жир или сметана, то соус должен быть приятного янтарного цвета.</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w:t>
      </w:r>
    </w:p>
    <w:p w:rsidR="005070C1" w:rsidRPr="005070C1" w:rsidRDefault="005070C1" w:rsidP="005070C1">
      <w:pPr>
        <w:spacing w:before="240" w:after="240" w:line="360" w:lineRule="atLeast"/>
        <w:jc w:val="both"/>
        <w:rPr>
          <w:rFonts w:ascii="Times New Roman" w:eastAsia="Times New Roman" w:hAnsi="Times New Roman" w:cs="Times New Roman"/>
          <w:color w:val="2E2E2E"/>
          <w:sz w:val="28"/>
          <w:szCs w:val="28"/>
          <w:lang w:eastAsia="ru-RU"/>
        </w:rPr>
      </w:pPr>
      <w:r w:rsidRPr="005070C1">
        <w:rPr>
          <w:rFonts w:ascii="Times New Roman" w:eastAsia="Times New Roman" w:hAnsi="Times New Roman" w:cs="Times New Roman"/>
          <w:color w:val="2E2E2E"/>
          <w:sz w:val="28"/>
          <w:szCs w:val="28"/>
          <w:lang w:eastAsia="ru-RU"/>
        </w:rPr>
        <w:t>Масса порционных блюд должна соответствовать выходу блюда, указанному в меню.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r w:rsidR="00106597">
        <w:rPr>
          <w:rFonts w:ascii="Times New Roman" w:eastAsia="Times New Roman" w:hAnsi="Times New Roman" w:cs="Times New Roman"/>
          <w:color w:val="2E2E2E"/>
          <w:sz w:val="28"/>
          <w:szCs w:val="28"/>
          <w:lang w:eastAsia="ru-RU"/>
        </w:rPr>
        <w:t>.</w:t>
      </w:r>
    </w:p>
    <w:p w:rsidR="00C42138" w:rsidRPr="005070C1" w:rsidRDefault="00C42138" w:rsidP="005070C1">
      <w:pPr>
        <w:jc w:val="both"/>
        <w:rPr>
          <w:rFonts w:ascii="Times New Roman" w:hAnsi="Times New Roman" w:cs="Times New Roman"/>
          <w:sz w:val="28"/>
          <w:szCs w:val="28"/>
        </w:rPr>
      </w:pPr>
    </w:p>
    <w:sectPr w:rsidR="00C42138" w:rsidRPr="005070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F1C18"/>
    <w:multiLevelType w:val="multilevel"/>
    <w:tmpl w:val="D634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B21EB5"/>
    <w:multiLevelType w:val="multilevel"/>
    <w:tmpl w:val="5896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510058"/>
    <w:multiLevelType w:val="multilevel"/>
    <w:tmpl w:val="B9AC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580027"/>
    <w:multiLevelType w:val="multilevel"/>
    <w:tmpl w:val="F77E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80009F"/>
    <w:multiLevelType w:val="multilevel"/>
    <w:tmpl w:val="263C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F626FE"/>
    <w:multiLevelType w:val="multilevel"/>
    <w:tmpl w:val="34E4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8D36AD"/>
    <w:multiLevelType w:val="multilevel"/>
    <w:tmpl w:val="7EE0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0130A8"/>
    <w:multiLevelType w:val="multilevel"/>
    <w:tmpl w:val="9D78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E5360F"/>
    <w:multiLevelType w:val="multilevel"/>
    <w:tmpl w:val="119C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5B23ED"/>
    <w:multiLevelType w:val="multilevel"/>
    <w:tmpl w:val="D676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751859"/>
    <w:multiLevelType w:val="multilevel"/>
    <w:tmpl w:val="9370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6"/>
  </w:num>
  <w:num w:numId="4">
    <w:abstractNumId w:val="10"/>
  </w:num>
  <w:num w:numId="5">
    <w:abstractNumId w:val="0"/>
  </w:num>
  <w:num w:numId="6">
    <w:abstractNumId w:val="7"/>
  </w:num>
  <w:num w:numId="7">
    <w:abstractNumId w:val="5"/>
  </w:num>
  <w:num w:numId="8">
    <w:abstractNumId w:val="1"/>
  </w:num>
  <w:num w:numId="9">
    <w:abstractNumId w:val="4"/>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0C1"/>
    <w:rsid w:val="00106597"/>
    <w:rsid w:val="00115087"/>
    <w:rsid w:val="00465134"/>
    <w:rsid w:val="005070C1"/>
    <w:rsid w:val="006146C3"/>
    <w:rsid w:val="00C42138"/>
    <w:rsid w:val="00D925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FD61"/>
  <w15:chartTrackingRefBased/>
  <w15:docId w15:val="{0477B2E8-C0DC-489B-BC74-B619618BF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070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070C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070C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70C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070C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070C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5070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070C1"/>
    <w:rPr>
      <w:b/>
      <w:bCs/>
    </w:rPr>
  </w:style>
  <w:style w:type="character" w:styleId="a5">
    <w:name w:val="Emphasis"/>
    <w:basedOn w:val="a0"/>
    <w:uiPriority w:val="20"/>
    <w:qFormat/>
    <w:rsid w:val="005070C1"/>
    <w:rPr>
      <w:i/>
      <w:iCs/>
    </w:rPr>
  </w:style>
  <w:style w:type="character" w:styleId="a6">
    <w:name w:val="Hyperlink"/>
    <w:basedOn w:val="a0"/>
    <w:uiPriority w:val="99"/>
    <w:semiHidden/>
    <w:unhideWhenUsed/>
    <w:rsid w:val="005070C1"/>
    <w:rPr>
      <w:color w:val="0000FF"/>
      <w:u w:val="single"/>
    </w:rPr>
  </w:style>
  <w:style w:type="paragraph" w:styleId="a7">
    <w:name w:val="Balloon Text"/>
    <w:basedOn w:val="a"/>
    <w:link w:val="a8"/>
    <w:uiPriority w:val="99"/>
    <w:semiHidden/>
    <w:unhideWhenUsed/>
    <w:rsid w:val="0011508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150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010922">
      <w:bodyDiv w:val="1"/>
      <w:marLeft w:val="0"/>
      <w:marRight w:val="0"/>
      <w:marTop w:val="0"/>
      <w:marBottom w:val="0"/>
      <w:divBdr>
        <w:top w:val="none" w:sz="0" w:space="0" w:color="auto"/>
        <w:left w:val="none" w:sz="0" w:space="0" w:color="auto"/>
        <w:bottom w:val="none" w:sz="0" w:space="0" w:color="auto"/>
        <w:right w:val="none" w:sz="0" w:space="0" w:color="auto"/>
      </w:divBdr>
      <w:divsChild>
        <w:div w:id="695935058">
          <w:marLeft w:val="0"/>
          <w:marRight w:val="0"/>
          <w:marTop w:val="0"/>
          <w:marBottom w:val="0"/>
          <w:divBdr>
            <w:top w:val="none" w:sz="0" w:space="0" w:color="auto"/>
            <w:left w:val="none" w:sz="0" w:space="0" w:color="auto"/>
            <w:bottom w:val="none" w:sz="0" w:space="0" w:color="auto"/>
            <w:right w:val="none" w:sz="0" w:space="0" w:color="auto"/>
          </w:divBdr>
        </w:div>
        <w:div w:id="1657411932">
          <w:marLeft w:val="0"/>
          <w:marRight w:val="0"/>
          <w:marTop w:val="0"/>
          <w:marBottom w:val="0"/>
          <w:divBdr>
            <w:top w:val="none" w:sz="0" w:space="0" w:color="auto"/>
            <w:left w:val="none" w:sz="0" w:space="0" w:color="auto"/>
            <w:bottom w:val="none" w:sz="0" w:space="0" w:color="auto"/>
            <w:right w:val="none" w:sz="0" w:space="0" w:color="auto"/>
          </w:divBdr>
          <w:divsChild>
            <w:div w:id="1736705350">
              <w:marLeft w:val="0"/>
              <w:marRight w:val="0"/>
              <w:marTop w:val="0"/>
              <w:marBottom w:val="0"/>
              <w:divBdr>
                <w:top w:val="none" w:sz="0" w:space="0" w:color="auto"/>
                <w:left w:val="none" w:sz="0" w:space="0" w:color="auto"/>
                <w:bottom w:val="none" w:sz="0" w:space="0" w:color="auto"/>
                <w:right w:val="none" w:sz="0" w:space="0" w:color="auto"/>
              </w:divBdr>
              <w:divsChild>
                <w:div w:id="82845691">
                  <w:marLeft w:val="0"/>
                  <w:marRight w:val="0"/>
                  <w:marTop w:val="0"/>
                  <w:marBottom w:val="0"/>
                  <w:divBdr>
                    <w:top w:val="none" w:sz="0" w:space="0" w:color="auto"/>
                    <w:left w:val="none" w:sz="0" w:space="0" w:color="auto"/>
                    <w:bottom w:val="none" w:sz="0" w:space="0" w:color="auto"/>
                    <w:right w:val="none" w:sz="0" w:space="0" w:color="auto"/>
                  </w:divBdr>
                  <w:divsChild>
                    <w:div w:id="9253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0BDE4-4DD8-4851-BC96-B72A1BD49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4009</Words>
  <Characters>22855</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Dou177</dc:creator>
  <cp:keywords/>
  <dc:description/>
  <cp:lastModifiedBy>user</cp:lastModifiedBy>
  <cp:revision>6</cp:revision>
  <cp:lastPrinted>2025-03-28T12:38:00Z</cp:lastPrinted>
  <dcterms:created xsi:type="dcterms:W3CDTF">2025-01-20T10:01:00Z</dcterms:created>
  <dcterms:modified xsi:type="dcterms:W3CDTF">2025-04-02T13:03:00Z</dcterms:modified>
</cp:coreProperties>
</file>